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2" w:rsidRPr="006963E2" w:rsidRDefault="006963E2" w:rsidP="006963E2">
      <w:pPr>
        <w:spacing w:before="45" w:after="45"/>
        <w:ind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OBELIŲ SENIŪNIJOS 2015 M. VEIKOS ATASKAITA</w:t>
      </w:r>
    </w:p>
    <w:p w:rsidR="006963E2" w:rsidRPr="006963E2" w:rsidRDefault="006963E2" w:rsidP="006963E2">
      <w:pPr>
        <w:spacing w:before="45" w:after="45"/>
        <w:ind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p w:rsidR="006963E2" w:rsidRPr="006963E2" w:rsidRDefault="006963E2" w:rsidP="006963E2">
      <w:pPr>
        <w:spacing w:before="45" w:after="45"/>
        <w:ind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Seniūnijos paskirtis:</w:t>
      </w:r>
    </w:p>
    <w:p w:rsidR="006963E2" w:rsidRPr="006963E2" w:rsidRDefault="006963E2" w:rsidP="006963E2">
      <w:pPr>
        <w:numPr>
          <w:ilvl w:val="0"/>
          <w:numId w:val="1"/>
        </w:numPr>
        <w:spacing w:before="45" w:after="45"/>
        <w:ind w:left="150"/>
        <w:rPr>
          <w:rFonts w:ascii="Arial" w:eastAsia="Times New Roman" w:hAnsi="Arial" w:cs="Arial"/>
          <w:color w:val="333333"/>
          <w:sz w:val="18"/>
          <w:szCs w:val="18"/>
          <w:lang w:eastAsia="lt-LT"/>
        </w:rPr>
      </w:pPr>
      <w:r w:rsidRPr="006963E2">
        <w:rPr>
          <w:rFonts w:ascii="Arial" w:eastAsia="Times New Roman" w:hAnsi="Arial" w:cs="Arial"/>
          <w:color w:val="333333"/>
          <w:sz w:val="18"/>
          <w:szCs w:val="18"/>
          <w:lang w:eastAsia="lt-LT"/>
        </w:rPr>
        <w:t>·  plėtoti vietos savivaldą;</w:t>
      </w:r>
    </w:p>
    <w:p w:rsidR="006963E2" w:rsidRPr="006963E2" w:rsidRDefault="006963E2" w:rsidP="006963E2">
      <w:pPr>
        <w:numPr>
          <w:ilvl w:val="0"/>
          <w:numId w:val="1"/>
        </w:numPr>
        <w:spacing w:before="45" w:after="45"/>
        <w:ind w:left="150"/>
        <w:rPr>
          <w:rFonts w:ascii="Arial" w:eastAsia="Times New Roman" w:hAnsi="Arial" w:cs="Arial"/>
          <w:color w:val="333333"/>
          <w:sz w:val="18"/>
          <w:szCs w:val="18"/>
          <w:lang w:eastAsia="lt-LT"/>
        </w:rPr>
      </w:pPr>
      <w:r w:rsidRPr="006963E2">
        <w:rPr>
          <w:rFonts w:ascii="Arial" w:eastAsia="Times New Roman" w:hAnsi="Arial" w:cs="Arial"/>
          <w:color w:val="333333"/>
          <w:sz w:val="18"/>
          <w:szCs w:val="18"/>
          <w:lang w:eastAsia="lt-LT"/>
        </w:rPr>
        <w:t>·  priskirtoje teritorijoje vykdyti pavestas viešojo administravimo funkcijas;</w:t>
      </w:r>
    </w:p>
    <w:p w:rsidR="006963E2" w:rsidRPr="006963E2" w:rsidRDefault="006963E2" w:rsidP="006963E2">
      <w:pPr>
        <w:spacing w:before="45" w:after="45"/>
        <w:ind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Seniūnija dirba pagal Rokiškio rajono savivaldybės tarybos patvirtintą Obelių seniūnijos 2015 metų veiklos programą.</w:t>
      </w:r>
    </w:p>
    <w:p w:rsidR="006963E2" w:rsidRPr="006963E2" w:rsidRDefault="006963E2" w:rsidP="006963E2">
      <w:pPr>
        <w:spacing w:before="45" w:after="45"/>
        <w:ind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Seniūnija savo veikloje vadovaujasi Lietuvos Respublikos Konstitucija, Civiliniu kodeksu, Vietos savivaldos įstatymu, kitais įstatymais, Vyriausybės nutarimais, Rokiškio rajono savivaldybės tarybos sprendimais, Rokiškio rajono savivaldybės administracijos nuostatais, mero potvarkiais, administracijos direktoriaus įsakymais, kitais teisės aktais, Obelių seniūnijos veiklos nuostatais.</w:t>
      </w:r>
    </w:p>
    <w:p w:rsidR="006963E2" w:rsidRPr="006963E2" w:rsidRDefault="006963E2" w:rsidP="006963E2">
      <w:pPr>
        <w:spacing w:before="45" w:after="45"/>
        <w:ind w:firstLine="0"/>
        <w:rPr>
          <w:rFonts w:ascii="Arial" w:eastAsia="Times New Roman" w:hAnsi="Arial" w:cs="Arial"/>
          <w:color w:val="686868"/>
          <w:sz w:val="18"/>
          <w:szCs w:val="18"/>
          <w:lang w:eastAsia="lt-LT"/>
        </w:rPr>
      </w:pPr>
    </w:p>
    <w:tbl>
      <w:tblPr>
        <w:tblW w:w="0" w:type="auto"/>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784"/>
        <w:gridCol w:w="6884"/>
      </w:tblGrid>
      <w:tr w:rsidR="006963E2" w:rsidRPr="006963E2" w:rsidTr="006963E2">
        <w:trPr>
          <w:tblHeade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Numatytos funkcijos</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Įvykdyta pagal funkcijas</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1.Atskirų šeimų ir asmenų gyvenimo sąlygų vertinimas, siūlymai dėl socialinės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paramos toms šeimoms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tikslingumo</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2015 metais mirė 44 Obelių seniūnijos gyventojai, užregistruoti 25 gimę vaikai. Seniūnijoje 45 asmenys gauna tikslines slaugos išlaidų kompensacijas, 54 asmenys gauna tikslines priežiūros išlaidų kompensacijas.   Metų laikotarpyje 226 šeimos ir vieni gyvenantys asmenys gavo socialinę pašalpą.</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Per 2015m užregistruota 54 prašymai kieto kuro kompensacijoms, pagal kuriuos išmokėta 6272,17 eur kompensacijų Buto šildymo kompensacijoms gauta 40 prašymų.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Suteikta parama maisto produktais iš ES bendrijos, kurią gavo 483 gyventojai.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Tenkinti 55 prašymai vienkartinei pašalpai gauti. Vienkartinėms pašalpoms išmokėta 5405 eur.</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Užregistruota 12 prašymų vaiko išmokai gauti.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Surašyti 73 buities ir gyvenimo sąlygų patikrinimo aktai.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8 vieniši ir vieni gyvenantys asmenys naudojasi lankomos priežiūros darbuotojo paslaugomis. 18 neįgalių asmenų padėta apsirūpinti techninėmis pagalbos priemonėmis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Socialinės paramos teikimo komisija, kurios tikslas – svarstyti seniūnijos gyventojų prašymus dėl socialinės paramos gavimo ir teikti siūlymus savivaldybės administracijai, pateikė 31 vieno gyvenančio asmens ar šeimos rekomendaciją dėl socialinės paramos skyrimo.</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2.Vaikų teisių apsaugos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prevencija ir darbas su probleminėmis šeimomis, kuriose auga vaikai ar apribotos tėvų teisės į vaikus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Obelių seniūnijoje 16 šeimų, kurios įrašytos į socialinės rizikos šeimų, auginančių vaikus sąrašą, jose auga 32 nepilnamečiai vaikai. 6 vaikams iš socialinės rizikos šeimų yra nustatyta laikinoji globa pas globėjus. 2015m į socialinės rizikos šeimų, auginančių vaikus sąrašą buvo įtraukta 1 šeima atvykusi iš kito rajono. Nelikus priežasčių iš socialinės rizikos šeimų apskaitos buvo išbraukta 2 šeimos. 2015m socialinės rizikos šeimose gimė 2 vaikai. 12 socialinės rizikos šeimų gauna socialines pašalpas. 15 šeimų gauna paramą iš EB intervencinių atsargų.   2 šeimoms sutvarkyti dokumentai kompensacijai kietam kurui įsigyti. 9 šeimoms, iš kurių 3 šeimoms po 2 kartus, buvo skirtos vienkartinės pašalpos pinigais, prekėmis ir paslaugomis Visoms socialinės rizikos šeimoms, gaunančioms socialines pašalpas, lėšas padeda administruoti socialinė darbuotoja.</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19 vaikų iš socialinės rizikos šeimų gauna nemokamą maitinimą mokykloje, taip pat gavo paramą mokinio reikmenims įsigyti.   Buvo tarpininkaujama padedama įsigyti mokino reikmenis, teiktos transporto paslaugos. Bendradarbiaujant su policijos pareigūnais Obelių seniūnijoje organizuota paskaita alkoholio, rūkymo ir narkotikų prevencijai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Siekiant užtikrinti vaikų teises ir teisėtus interesus glaudžiai   bendradarbiaujama su policija Vaikų teisių apsaugos skyriumi, , ugdymo ir sveikatos priežiūros įstaigomis. Šeimoms teikiamos informavimo tarpininkavimo, socialinių įgūdžių ugdymo ir palaikymo, socialinės priežiūros ir kontrolės paslaugos.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xml:space="preserve">3. Žemės, vandens telkinių, miško sklypų savininkų, valdytojų ir naudotojų registruoti pranešimai apie medžiojamų gyvūnų padarytą žalą ir pateikta duomenų administracijos </w:t>
            </w:r>
            <w:r w:rsidRPr="006963E2">
              <w:rPr>
                <w:rFonts w:ascii="Arial" w:eastAsia="Times New Roman" w:hAnsi="Arial" w:cs="Arial"/>
                <w:b/>
                <w:bCs/>
                <w:color w:val="686868"/>
                <w:sz w:val="18"/>
                <w:szCs w:val="18"/>
                <w:lang w:eastAsia="lt-LT"/>
              </w:rPr>
              <w:lastRenderedPageBreak/>
              <w:t>direktoriui</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lastRenderedPageBreak/>
              <w:t>Per ataskaitinį laikotarpį seniūnijoje registruoti 7 žemės naudotojų prašymai apie medžiojamųjų gyvūnų padarytą žalą. Dalyvauta rajono sudarytoje komisijoje tiriant tos padarytos žalos kiekį.</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2 žemės naudotojai patys susitarė su medžiotojais dėl jų pasėliams padarytos žalos atlyginimo.</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lastRenderedPageBreak/>
              <w:t>4. Veikla, rengiant ir įgyvendinant, kaimo plėtros programas</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Įgyvendinus viešosios Turizmo infrastruktūros sutvarkymo ir pritaikymo viešąjam turizmui projektus prie Kriaunos upės ir Obelių miesto parke prie Rastupio upelio bei rekonstravus ir pritaikius savivaldybės pastatą bibliotekai Antanašės kaime pagal kaimo atnaujinimo ir plėtros investicinį projektą ir Pakriaunių kultūros namų remontą pastatų kaimuose pagerinimo darbai projektą metų eigoje buvo vykdoma šių įgyvendintų projektų priežiūra, įgyto turto draudimas ir apsauga.</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Per ataskaitinį laikotarpį baigti įgyvendinti projektai, kuriuos teikė Obelių miesto biudžetinės įstaigos per Rokiškio VVG.</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1.Obelių bendruomenės centras „Obelių miesto aikštė“</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2.Obelių darželis “Rokiškio rajono Obelių mokyklos-darželio vaikų žaidimų aikštelių atnaujinimas.‘‘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3.Obelių vaikų globos namai “Vaikų svajonių miestas“.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4. Džiaugiamės ir aktyvių Obeliečių įrengta rekreacine teritorija prie Mechanizatorių gatvės. „Prūdo“ teritorijoje šiais metais įrengta sporto aikštelė, pastatyti kiti mažosios architektūros statiniai. Džiugina teritorijoje pasodintos pušaitės.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5.Veikla rengiant ir įgyvendinant gyventojų užimtumo programas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Per 2015 metus buvo įdarbinta į viešuosius darbus 33 žmonės, iš jų 14 moterų. Visuomenei naudingus darbus Obelių seniūnijoje dirbo 187 socialines pašalpas gaunantys asmenys ir visuomenei naudingus nemokamus darbus dirbo 14 asmenų, siustų už įvairius teisės pažeidimus policijos ar probacijos tarnybos. Tiek viešųjų darbų darbininkai, tiek darbininkai dirbantys visuomenei naudingus nemokamus darbus dirbo ne tik Obelių mieste, bet ir didžiosiose seniūnijos gyvenvietėse: Aleksandravėlėje, Pakriauniuose, Gediškiuose, kur jų darbo kokybę prižiūrėjo seniūnaičiai arba vietos bendruomenių vadovai.</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6.Veikla kuriant ir įgyvendinant informacinės visuomenės plėtros programas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Obelių seniūnijoje metų eigoje padedant aktyviems obeliečiams sukurtoje svetainėje www.obeliai.eu, buvo talpinama visa informacija apie Obelių seniūnijoje vykusius, vykstančius ir vyksiančius renginius, įdedama visa informacija naudinga gyventojams, taip pat bendradarbiaujama su Aleksandravėlės kaimo bendruomenės internetine svetaine, bei Obelių seniūnijos internetine svetaine Rokiškio r. savivaldybės puslapyje. Informacija apie seniūnijoje vykstančius renginius dalinamasi su kitomis rajono įstaigų internetinėmis svetainėmis.. Seniūnijoje naudojamasi „Paramos“ informacine sistema- ja naudojasi socialinės darbuotojos.</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7.Veikla organizuojant gyventojų poilsį</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Obelių seniūnijos gyventojų poilsį ir laisvalaikį organizuoja 3 kultūros namai (Obelių m., Aleksandravėlės k. ir Pakriaunių k.), 5 bibliotekos (Obelių m., Aleksandravėlės k., Gediškių k., Antanašės k., Pakriaunių k.)</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Bibliotekos savo darbą organizuoja vadovaudamosi centrinės bibliotekos patvirtintais planais ir prisideda prie kitų organizuojamų bendruomenės ir kultūros namų renginių.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Daug prie vietos gyventojų laisvalaikio organizavimo prisideda vietos kaimų bendruomenės. Labai aktyvios, iniciatyvios Kairelių, Antanašės, Aleksandravėlės, Pakriaunių kaimų bendruomenės. Nė viena šventė, nė vienas renginys tiek vietose, tiek seniūnijoje ar rajone neapseina be jų pagalbos. Daugiausiai dėmesio savo bendruomenės gyventojų užimtumui skyrė Kairelių kaimo bendruomenė. Antanašės, Aleksandravėlės, Kairelių kaimo bendruomenės vykdė projektus per Rokiškio VVG, Rokiškio savivaldybę, dalyvavo kituose kaimo rėmimo fonduose. Didelį indėlį į gyventojų laisvalaikio organizavimą įdėjo sporto klubas SK Obeliai. Jo pastangomis Obeliuose įrengtą klubą lanko vis daugiau dalyvių ne tik iš Obelių, bet ir iš visos seniūnijos.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Savo veiklą šiais metais suaktyvino seniūnijoje veikianti visuomeninė organizacija ,,Sėlos Romuva“, taip pat Obeliuose susikūrė nauja visuomeninė organizacija-„Seniūnaičio visuomeninė įstaiga“.</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Obelių kultūros centras tradiciškai vykdė numatytus renginius: armonikierių varžytuves „Armoniką tik paėmiau...“, Užgavėnių ir Joninių šventes, bei miesto šventę „Obelinės“.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Labai aktyviai įvairiuose renginiuose pasirodė kaimo kapela „Malūnas“. Jie koncertavo Jūžintų kaimo bendruomenės jubiliejaus šventėje ir kituose seniūnijos, bei rajono renginiuose.</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 xml:space="preserve">Senolių klubo teatras parengė spektaklį premjerą   „Kaip velnias akmenį nešė“, kurį </w:t>
            </w:r>
            <w:r w:rsidRPr="006963E2">
              <w:rPr>
                <w:rFonts w:ascii="Arial" w:eastAsia="Times New Roman" w:hAnsi="Arial" w:cs="Arial"/>
                <w:color w:val="686868"/>
                <w:sz w:val="18"/>
                <w:szCs w:val="18"/>
                <w:lang w:eastAsia="lt-LT"/>
              </w:rPr>
              <w:lastRenderedPageBreak/>
              <w:t>parodė žiūrovams savo 10-ties metų jubiliejaus proga. Vyko dviejų dienų šventė į kurią buvo atvykę svečiai: Vilniaus Saulės gimnazijos mokytojų ir moksleivių teatras, Kazliškio kaimo teatras, Medeikių humoro grupė „Bobos“. Su savo spektakliu senolių teatras pasirodė Zarinkiškyje, Skiemuose, Gediškiuose, Pakriauniuose, Saldutiškyje.</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Seniūnijoje atidaryta Elenos Zalogaitės darbų paroda. Renginio metu vyko diskusija, kurios metu atsirado siūlymas ekspoziciją įrengti Obelių laisvės kovų istorijos muziejuje ir išleisti jos poezijos rinkinuką, iliustruotą menininkės darbų nuotraukomis.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Nuo vyresnių neatsilieka ir jaunimas: jaunieji fotografai, jau antri metai iš eilės, parengė fotografijų konkursą „Iš lempos...“. Parašė ir kartu su tautodailininkėmis vykdė projektą – langinių tapybos plenerą „Atmerktos Obelių miesto akys“. Papuošti du Zaukos gatvės namai.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Dainuojančio ir grojančio jaunimo grupė koncertavo Antanašėje, Žiobiškyje, Rokiškio mieste, bei seniūnijos renginiuose. Taip pat jauni žmonės prisideda organizuojant Advento pradžios, miesto Kalėdinės eglutės įžiebimo ir kitas Kalėdinio laikotarpio šventes.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Daug gražių ir įsimintinų renginių surengė Obelių muziejus. Jo dėka obeliečiai klausėsi maestro Virgilijaus Noreikos, šventė partizano Balio Vaičėno -100 metų jubiliejų.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lastRenderedPageBreak/>
              <w:t>8. Veikla organizuojant viešuosius ir visuomenei naudingus darbus</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Beveik visi ūkiniai, aplinkotvarkos, statybos ar remonto darbai seniūnijoje yra atliekami su viešųjų darbų darbininkais ar visuomenei naudingų darbų darbininkais. Didžioji dalis jų įdarbinama dirbti Obelių mieste, tačiau per metus nuolat dirba ir didžiosiose seniūnijos gyvenvietėse po 2 – 3 darbininkus, kuriems, suderinus su seniūnu, darbus paskirsto bendruomenių pirmininkai arba seniūnaičiai.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Be aplinkotvarkos darbų, kuriuos atlieka minėti darbininkai, keletas didesnės apimties darbų kurie per atskaitini laikotarpį seniūnijoje atlikti: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Atremontuoti Obelių mieste du savivaldybei priklausantys butai, perdažytos Pakriaunių, Gediškių, Obelių bibliotekos grindys, nudažytas Antanašės bendruomenės namų ir bibliotekos pastatas, įdėtos 5 pralaidos seniūnijai priklausančiuose keliuose, pastatytos Obelių mieste gatvių pavadinimų rodyklės, įrengti gėlynai Obelių mieste</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Seniūnijos darbininkai daug prisidėjo prie Obeliuose vykdomų projektų.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Per ataskaitinį laikotarpį seniūnija prižiūrėjo ir istorinius – kultūrinius objektus: paremontuotas partizanų žeminių kompleksas Mažeikių miške, atnaujinta Obelių miesto mažoji architektūra – medinės skulptūros.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Viešųjų darbų darbininkų pagalba rūšiuojamos šiukšlės prie didžiųjų kapinių.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Seniūnija eksploatuoja 6 mažąsias katilines kūrenamas kietu kuru. Šildymo sezonui jos visos buvo ruošiamos (atliekami hidrauliniai bandymai, peržiūrima vandens šildymo sistemų įranga ir t.t.) Šildymo sezonui paruošta 196 m³ malkų.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Tvarkomi savavališki sąvartynai, pakelėse, seniūnijos kaimuose.</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9.Veikla organizuojant</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ir (arba) kontroliuojant savivaldybės kelių, bendrojo naudojimo teritorijų, kapinių, želdinių, gatvių, šaligatvių valymas ir priežiūra, gatvių ir kitų viešų vietų apšvietimas, viešųjų tualetų paslaugų teikimas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Seniūnijos pastangomis buvo nužvyruoti seniūnijai priklausantys keliai į Dirdus, Rudžionis, taip pat Audronių, Tumasonių, Gediškių kaimo, Trumponių kaimo keliai, Aleksandravėlės gyvenvietės Vienybės gatvė bei Obelių miesto Dirbtuvių gatvė, pažvyruota teritorija prie Obelių miesto kapinių, suformuotas kelias per sodą Obelių mieste.</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Seniūnijos priežiūroje yra 293 kilometrai seniūnijai priklausančių kelių. Jie metų eigoje greideruojami, žiemą valomi, tvarkomos jų pakelės.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Obelių mieste ir didžiuosiuose seniūnijos kaimuose tiek vasarą, tiek žiemą yra prižiūrimi šaligatviai – vasarą šluojami, ravimi, renkamos šiukšlės, žiemą – barstomi smėlio – druskos mišiniu, valomi nuo sniego ir ledo. Tai atlieka seniūnijos viešųjų darbų darbininkai.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Metų eigoje tvarkomi želdiniai. Obelių mieste sodinami ir prižiūrimi gėlynai, Obeliuose ir didžiuosiuose kaimuose karpomos gyvatvorės, parkuose ir skveruose pjaunama žolė, tvarkomos pakelės, šalinami pavojingi medžiai, genimos ir formuojamos lajos miesto ir gyvenviečių medžiams.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 xml:space="preserve">Per ataskaitinį laikotarpį išpjauti pavojingi medžiai Aleksandravėlės,   kapinėse, Obelių mieste, Vabolių kapinėse, sutvarkyti Visdievų kaimo senieji kapai, Špulių </w:t>
            </w:r>
            <w:r w:rsidRPr="006963E2">
              <w:rPr>
                <w:rFonts w:ascii="Arial" w:eastAsia="Times New Roman" w:hAnsi="Arial" w:cs="Arial"/>
                <w:color w:val="686868"/>
                <w:sz w:val="18"/>
                <w:szCs w:val="18"/>
                <w:lang w:eastAsia="lt-LT"/>
              </w:rPr>
              <w:lastRenderedPageBreak/>
              <w:t>sentikų kapai, išpjauti medžiai, augantys po elektros tiekimo linijomis Obelių mieste.</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Nuolat renkamos ir išvežamos šiukšlės pagal sudarytas sutartis iš Obelių miesto, Aleksandravėlės, Zarinkiškio, Barkiškio, Obelių priemiesčio ir Antanašės kaimų.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Eksploatuojamas apšvietimas: Obelių mieste, Aleksandravėlės, Gediškių, Bučiūnų, Obelių Priemiesčio, Antanašės ir Stasiūnų kaimuose.</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Atnaujintas gatvių apšvietimas Obelių mieste.</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Seniūnijoje yra visuomenei priskirtos teritorijos–paplūdimiai, kurių tinkama eksploatacija, įranga rūpinasi seniūnija, kasmet ją atnaujiname, šienaujame teritorijas, į pagrindinį paplūdimį prie Kriaunos upės atvežame smėlį, šaliname krūmus, valome užpelkėjusias paplūdimių prieigas.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Obelių mieste seniūnija rūpinasi trijų viešųjų tualetų eksploatacija.</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lastRenderedPageBreak/>
              <w:t>10. Valstybės perduotų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funkcijų žemės ūkio srity-</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je įgyvendinimas ir orga- nizavimas</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Per ataskaitinį laikotarpį buvo atliekamas: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Pieno gamintojų parduodančių tiesiogiai vartotojams pieną, deklaracijų pildymas, jų vedimas registracijos žurnale. Užpildyta 17 deklaracija.</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Paraiškų tiesioginėms išmokoms už žemės ūkio naudmenų ir pasėlių plotus gauti pildymas, pasėlių įbraižymas, prašymų pakeisti paraiškos duomenis pildymas. Užpildytos 574 paraiškos ir 89 prašymai pakeisti duomenis. Buvo padedama gyventojams paruošti prašymus, bei vykdomas kitų dokumentų paruošimas ir išsiuntimas į NMA. Šių dokumentų   užpildyta ir užregistravus išsiųsta į NMA –42.</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Buvo atliekamas žemės ūkio ir kaimo valdų, įregistravimas, perregistravimas ir atnaujinimas. Atnaujinta 350 valdų.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Išduotos 12 pažymų dėl žemės ūkio veiklos ir paruošta 18 atsakymų į pranešimus ir išsiųsti į NMA.</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Užpildytos 2 paraiškos pagal Lietuvos kaimo plėtros 2070-2013 metų programos priemonės ,,Kaimo atnaujinimas ir plėtra“ veiklos ,,Asbestinių stogų dangos keitimas''.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Seniūnijoje registruoti 7 žemės naudotojų prašymai apie medžiojamųjų gyvūnų padarytą žalą. Dalyvauta rajono sudarytoje komisijoje tiriant tos padarytos žalos kiekį.</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Pastoviai konsultuojami gyventojai įvairiais žemės ūkio klausimais.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11.Parengtos seniūnijos veiklos  programos ir kaip pateiktos svarstyti seniūni-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jos gyventojams ar seniū-</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naičių sueigoje</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120" w:after="120"/>
              <w:ind w:left="120" w:right="120" w:firstLine="0"/>
              <w:rPr>
                <w:rFonts w:ascii="Arial" w:eastAsia="Times New Roman" w:hAnsi="Arial" w:cs="Arial"/>
                <w:color w:val="686868"/>
                <w:sz w:val="18"/>
                <w:szCs w:val="18"/>
                <w:lang w:eastAsia="lt-LT"/>
              </w:rPr>
            </w:pP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12. Gyvenamosios vietos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deklaravimo įstatyme nustatytų, taip pat šeimos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sudėtį ir kitokių faktinę padėtį patvirtinančių dokumentų išdavimas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Užregistruotos 194 atvykimo gyvenamosios vietos deklaracijos, 15 gyvenamosios vietos deklaracijos išvykstant iš Lietuvos, priimta 21 prašymų apie įtraukimą į gyvenamosios vietos neturinčių asmenų apskaitą, gauti ir užregistruoti 16 asmenų prašymai ištaisyti, pakeisti ar panaikinti deklaravimo duomenis, priimta 16 sprendimų dėl deklaravimo duomenų taisymo, keitimo ir naikinimo, 283 pažymos apie deklaruotą gyvenamąją vietą, 22 pažymos apie įtraukimą į gyvenamosios vietos neturinčių asmenų apskaitą, išduotos 73 pažymos būtų savininkams, apie jiems priklausančioje patalpoje savo gyvenamąją vietą deklaravusius asmenis. Išduotos 276 pažymos apie šeimos sudėtį, išduodamos pažymos VĮ Registrų centrui dėl paveldimo turto, pastatų įregistravimo, 41 asmens charakteristikos policijos komisariatui, prokuratūrai, teismui, notarų biurui, antstolių kontorai, probacijos skyriui.</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13. Kapinių priežiūra, leidimų laidoti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išdavimas</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 xml:space="preserve">Išduota 57 leidimai laidoti Obelių miesto ir seniūnijos teritorijos (kaimo) kapinėse. Seniūnijoje yra 57 kapinės, iš jų 25 veikiančios. Seniūnijos teritorijoje esančias kapines prižiūri viešųjų darbų, nemokamų viešųjų darbų darbininkai. Visos seniūnijos veikiančios kapinės buvo šienaujamos, prieš vėlines tvarkomi neprižiūrimi kapai, ne tik veikiančiose, bet ir neveikiančiose kapinėse. Iš veikiančių kapinių vežamos biodegraduojančios atliekos į kompostavimo vietas, šiukšlės prie kapinių rūšiuojamos. Esant reikalui žiemą valomi keliai į kapines, Obelių mieste valomi ir barstomi kapinių takai. Aleksandravėlės, Obelių, Tumasonių kapinėse </w:t>
            </w:r>
            <w:r w:rsidRPr="006963E2">
              <w:rPr>
                <w:rFonts w:ascii="Arial" w:eastAsia="Times New Roman" w:hAnsi="Arial" w:cs="Arial"/>
                <w:color w:val="686868"/>
                <w:sz w:val="18"/>
                <w:szCs w:val="18"/>
                <w:lang w:eastAsia="lt-LT"/>
              </w:rPr>
              <w:lastRenderedPageBreak/>
              <w:t>prižiūrimi savanorių kapai, Obelių miesto kapinėse 1941 m. birželio sukilimo dalyvių palaidojimo vieta, žymių žmonių kapai bei rusų armijos antrojo pasaulinio karo karių kapai. Taip pat prižiūrimos (šienaujama žolė, kertami krūmai, renkamos šiukšlės) holokausto ir žydų kapinės esančios Obelių seniūnijoje. Formuojamos vietos naujoms kapavietėms Obelių, Aleksandravėlės kaimo kapinėse.</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lastRenderedPageBreak/>
              <w:t>14. Gatvių pavadinimų ir adresų suteikimas bei keitimas</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Obelių seniūnijoje per ataskaitinį laikotarpį:</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15. Notariato įstatymo nustatyta tvarka neatlygintinai atlikti seniūnijai priskirtos teritorijos gyventojams  notarinius veiksmai,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patvirtinti oficialiesiems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prilyginami testamentai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Užregistruoti 20 notariniai veiksmai ir užregistruota ir įforminta 44 mirtys.</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 </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16. Surašyta administracinės teisės pažeidimų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protokolų, išnagrinėta</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administracinių teisės pažeidimų bylų</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Surašyta 6 įspėjimai dėl skolos už būsto nuomą, 4 įspėjimai dėl skolos už tiekiamą elektros energiją, 2 šunų šeimininkams už jų nepriežiūrą.</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17. Viešųjų paslaugų teikimo kontrolė ar teikiant viešąsias paslaugas laikomasi teisės aktuose ir sutartyse nustatytų reikalavimų dėl jų tiekimo, kiek nagrinėta prašymų, skundų dėl viešųjų paslaugų teikimo,</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priimta sprendimų,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pateikta pasiūlymų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dėl viešųjų paslaugų teikimo gerinimo</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Priimti ir išnagrinėti gyventojų prašymai: 7 dėl transporto skyrimo, 2 dėl šunų nepriežiūros, 1 dėl ūkinės veiklos (pralaidų remonto darbų, vandens bokštų), 3 dėl gyventojų tarpusavio nesutarimų, 6 dėl žemės sklypų paskirties, 38 dėl medžių pjovimo (iš jų 38 patenkinti).</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18. Prekybos viešose vietose priežiūra</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 </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Prižiūrima kaip laikomasi prekybos</w:t>
            </w:r>
            <w:r w:rsidRPr="006963E2">
              <w:rPr>
                <w:rFonts w:ascii="Arial" w:eastAsia="Times New Roman" w:hAnsi="Arial" w:cs="Arial"/>
                <w:b/>
                <w:bCs/>
                <w:color w:val="686868"/>
                <w:sz w:val="18"/>
                <w:szCs w:val="18"/>
                <w:lang w:eastAsia="lt-LT"/>
              </w:rPr>
              <w:t> </w:t>
            </w:r>
            <w:r w:rsidRPr="006963E2">
              <w:rPr>
                <w:rFonts w:ascii="Arial" w:eastAsia="Times New Roman" w:hAnsi="Arial" w:cs="Arial"/>
                <w:color w:val="686868"/>
                <w:sz w:val="18"/>
                <w:szCs w:val="18"/>
                <w:lang w:eastAsia="lt-LT"/>
              </w:rPr>
              <w:t>viešose vietose taisyklių Obelių miesto laikinojoje turgavietėje. Jos teritoriją valo ir prižiūri seniūnijos darbininkai, o kaip vykdoma prekyba turgavietėje prižiūri seniūnijos administracija. Turguje yra prekiaujama namų apyvokos buitinėmis ir maisto prekėmis, padėvėtais rūbais. Seniūnijos administracijos darbuotoja surenka mokesčius iš prekeivių, esant reikalui tikrina jų turimus dokumentus prekybai.</w:t>
            </w:r>
          </w:p>
        </w:tc>
      </w:tr>
      <w:tr w:rsidR="006963E2" w:rsidRPr="006963E2" w:rsidTr="006963E2">
        <w:trPr>
          <w:tblCellSpacing w:w="0" w:type="dxa"/>
        </w:trPr>
        <w:tc>
          <w:tcPr>
            <w:tcW w:w="283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19. Šaukti gyventojų su</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eigas ir organizuoti gyventojų susitikimus su savivaldybės ir</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valstybės institucijų</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b/>
                <w:bCs/>
                <w:color w:val="686868"/>
                <w:sz w:val="18"/>
                <w:szCs w:val="18"/>
                <w:lang w:eastAsia="lt-LT"/>
              </w:rPr>
              <w:t>pareigūnais</w:t>
            </w:r>
          </w:p>
        </w:tc>
        <w:tc>
          <w:tcPr>
            <w:tcW w:w="7365" w:type="dxa"/>
            <w:tcBorders>
              <w:top w:val="dashed" w:sz="6" w:space="0" w:color="BBBBBB"/>
              <w:left w:val="dashed" w:sz="6" w:space="0" w:color="BBBBBB"/>
              <w:bottom w:val="dashed" w:sz="6" w:space="0" w:color="BBBBBB"/>
              <w:right w:val="dashed" w:sz="6" w:space="0" w:color="BBBBBB"/>
            </w:tcBorders>
            <w:hideMark/>
          </w:tcPr>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Bendruomenių ir seniūnaičių iniciatyva buvo sušaukti 12 gyventojų susirinkimų, kurių metu buvo aptartos aktualios tos seniūnaitijos, ar bendruomenės problemos, į susirinkimus buvo pakviesti seniūnijos administracijos darbuotojai, taip pat svečiai iš Rokiškio rajono savivaldybės, VVG, žemės ūkio skyriaus. Seniūnijoje veikia seniūnaičių taryba, Vietos bendruomenių tarybą į kurią delegavo atstovus seniūnijos bendruomenės, organizacijos savo susirinkimų metu.</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Šiais metai Obelių seniūnijoje išrinkti 5 nauji seniūnaitijų seniūnaičiai.</w:t>
            </w:r>
          </w:p>
          <w:p w:rsidR="006963E2" w:rsidRPr="006963E2" w:rsidRDefault="006963E2" w:rsidP="006963E2">
            <w:pPr>
              <w:spacing w:before="45" w:after="45"/>
              <w:ind w:left="120" w:right="120"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Buvo organizuota: žemės naudotojų, ūkininkų susirinkimas, kultūros darbuotojų, bei susitikimai darbo biržos atstovų su Obelių seniūnijos bedarbiais. Obelių seniūnija tarpininkavo surengdama vietos jaunimo susirinkimą su Kavoliško ž. ū. mokyklos vadovybe.</w:t>
            </w:r>
          </w:p>
        </w:tc>
      </w:tr>
    </w:tbl>
    <w:p w:rsidR="006963E2" w:rsidRPr="006963E2" w:rsidRDefault="006963E2" w:rsidP="006963E2">
      <w:pPr>
        <w:spacing w:before="45" w:after="45"/>
        <w:ind w:firstLine="0"/>
        <w:rPr>
          <w:rFonts w:ascii="Arial" w:eastAsia="Times New Roman" w:hAnsi="Arial" w:cs="Arial"/>
          <w:color w:val="686868"/>
          <w:sz w:val="18"/>
          <w:szCs w:val="18"/>
          <w:lang w:eastAsia="lt-LT"/>
        </w:rPr>
      </w:pPr>
    </w:p>
    <w:p w:rsidR="006963E2" w:rsidRPr="006963E2" w:rsidRDefault="006963E2" w:rsidP="006963E2">
      <w:pPr>
        <w:spacing w:before="45" w:after="45"/>
        <w:ind w:firstLine="0"/>
        <w:rPr>
          <w:rFonts w:ascii="Arial" w:eastAsia="Times New Roman" w:hAnsi="Arial" w:cs="Arial"/>
          <w:color w:val="686868"/>
          <w:sz w:val="18"/>
          <w:szCs w:val="18"/>
          <w:lang w:eastAsia="lt-LT"/>
        </w:rPr>
      </w:pPr>
    </w:p>
    <w:p w:rsidR="006963E2" w:rsidRPr="006963E2" w:rsidRDefault="006963E2" w:rsidP="006963E2">
      <w:pPr>
        <w:spacing w:before="45" w:after="45"/>
        <w:ind w:firstLine="0"/>
        <w:rPr>
          <w:rFonts w:ascii="Arial" w:eastAsia="Times New Roman" w:hAnsi="Arial" w:cs="Arial"/>
          <w:color w:val="686868"/>
          <w:sz w:val="18"/>
          <w:szCs w:val="18"/>
          <w:lang w:eastAsia="lt-LT"/>
        </w:rPr>
      </w:pPr>
    </w:p>
    <w:p w:rsidR="006963E2" w:rsidRPr="006963E2" w:rsidRDefault="006963E2" w:rsidP="006963E2">
      <w:pPr>
        <w:spacing w:before="45" w:after="45"/>
        <w:ind w:firstLine="0"/>
        <w:rPr>
          <w:rFonts w:ascii="Arial" w:eastAsia="Times New Roman" w:hAnsi="Arial" w:cs="Arial"/>
          <w:color w:val="686868"/>
          <w:sz w:val="18"/>
          <w:szCs w:val="18"/>
          <w:lang w:eastAsia="lt-LT"/>
        </w:rPr>
      </w:pPr>
      <w:r w:rsidRPr="006963E2">
        <w:rPr>
          <w:rFonts w:ascii="Arial" w:eastAsia="Times New Roman" w:hAnsi="Arial" w:cs="Arial"/>
          <w:color w:val="686868"/>
          <w:sz w:val="18"/>
          <w:szCs w:val="18"/>
          <w:lang w:eastAsia="lt-LT"/>
        </w:rPr>
        <w:t>Seniūnas                                                                                                                         Eugenijus Narkūnas</w:t>
      </w:r>
    </w:p>
    <w:p w:rsidR="006D563D" w:rsidRDefault="006D563D">
      <w:bookmarkStart w:id="0" w:name="_GoBack"/>
      <w:bookmarkEnd w:id="0"/>
    </w:p>
    <w:sectPr w:rsidR="006D563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DCE"/>
    <w:multiLevelType w:val="multilevel"/>
    <w:tmpl w:val="B0B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E2"/>
    <w:rsid w:val="006963E2"/>
    <w:rsid w:val="006D563D"/>
    <w:rsid w:val="00A5713E"/>
    <w:rsid w:val="00C166DC"/>
    <w:rsid w:val="00F46B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5713E"/>
  </w:style>
  <w:style w:type="paragraph" w:styleId="Antrat1">
    <w:name w:val="heading 1"/>
    <w:basedOn w:val="prastasis"/>
    <w:next w:val="prastasis"/>
    <w:link w:val="Antrat1Diagrama"/>
    <w:uiPriority w:val="9"/>
    <w:qFormat/>
    <w:rsid w:val="00A5713E"/>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Antrat2">
    <w:name w:val="heading 2"/>
    <w:basedOn w:val="prastasis"/>
    <w:next w:val="prastasis"/>
    <w:link w:val="Antrat2Diagrama"/>
    <w:uiPriority w:val="9"/>
    <w:semiHidden/>
    <w:unhideWhenUsed/>
    <w:qFormat/>
    <w:rsid w:val="00A5713E"/>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Antrat3">
    <w:name w:val="heading 3"/>
    <w:basedOn w:val="prastasis"/>
    <w:next w:val="prastasis"/>
    <w:link w:val="Antrat3Diagrama"/>
    <w:uiPriority w:val="9"/>
    <w:semiHidden/>
    <w:unhideWhenUsed/>
    <w:qFormat/>
    <w:rsid w:val="00A5713E"/>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Antrat4">
    <w:name w:val="heading 4"/>
    <w:basedOn w:val="prastasis"/>
    <w:next w:val="prastasis"/>
    <w:link w:val="Antrat4Diagrama"/>
    <w:uiPriority w:val="9"/>
    <w:semiHidden/>
    <w:unhideWhenUsed/>
    <w:qFormat/>
    <w:rsid w:val="00A5713E"/>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Antrat5">
    <w:name w:val="heading 5"/>
    <w:basedOn w:val="prastasis"/>
    <w:next w:val="prastasis"/>
    <w:link w:val="Antrat5Diagrama"/>
    <w:uiPriority w:val="9"/>
    <w:semiHidden/>
    <w:unhideWhenUsed/>
    <w:qFormat/>
    <w:rsid w:val="00A5713E"/>
    <w:pPr>
      <w:spacing w:before="200" w:after="80"/>
      <w:ind w:firstLine="0"/>
      <w:outlineLvl w:val="4"/>
    </w:pPr>
    <w:rPr>
      <w:rFonts w:ascii="Cambria" w:eastAsia="Times New Roman" w:hAnsi="Cambria" w:cs="Times New Roman"/>
      <w:color w:val="4F81BD"/>
    </w:rPr>
  </w:style>
  <w:style w:type="paragraph" w:styleId="Antrat6">
    <w:name w:val="heading 6"/>
    <w:basedOn w:val="prastasis"/>
    <w:next w:val="prastasis"/>
    <w:link w:val="Antrat6Diagrama"/>
    <w:uiPriority w:val="9"/>
    <w:semiHidden/>
    <w:unhideWhenUsed/>
    <w:qFormat/>
    <w:rsid w:val="00A5713E"/>
    <w:pPr>
      <w:spacing w:before="280" w:after="100"/>
      <w:ind w:firstLine="0"/>
      <w:outlineLvl w:val="5"/>
    </w:pPr>
    <w:rPr>
      <w:rFonts w:ascii="Cambria" w:eastAsia="Times New Roman" w:hAnsi="Cambria" w:cs="Times New Roman"/>
      <w:i/>
      <w:iCs/>
      <w:color w:val="4F81BD"/>
    </w:rPr>
  </w:style>
  <w:style w:type="paragraph" w:styleId="Antrat7">
    <w:name w:val="heading 7"/>
    <w:basedOn w:val="prastasis"/>
    <w:next w:val="prastasis"/>
    <w:link w:val="Antrat7Diagrama"/>
    <w:uiPriority w:val="9"/>
    <w:semiHidden/>
    <w:unhideWhenUsed/>
    <w:qFormat/>
    <w:rsid w:val="00A5713E"/>
    <w:pPr>
      <w:spacing w:before="320" w:after="100"/>
      <w:ind w:firstLine="0"/>
      <w:outlineLvl w:val="6"/>
    </w:pPr>
    <w:rPr>
      <w:rFonts w:ascii="Cambria" w:eastAsia="Times New Roman" w:hAnsi="Cambria" w:cs="Times New Roman"/>
      <w:b/>
      <w:bCs/>
      <w:color w:val="9BBB59"/>
      <w:sz w:val="20"/>
      <w:szCs w:val="20"/>
    </w:rPr>
  </w:style>
  <w:style w:type="paragraph" w:styleId="Antrat8">
    <w:name w:val="heading 8"/>
    <w:basedOn w:val="prastasis"/>
    <w:next w:val="prastasis"/>
    <w:link w:val="Antrat8Diagrama"/>
    <w:uiPriority w:val="9"/>
    <w:semiHidden/>
    <w:unhideWhenUsed/>
    <w:qFormat/>
    <w:rsid w:val="00A5713E"/>
    <w:pPr>
      <w:spacing w:before="320" w:after="100"/>
      <w:ind w:firstLine="0"/>
      <w:outlineLvl w:val="7"/>
    </w:pPr>
    <w:rPr>
      <w:rFonts w:ascii="Cambria" w:eastAsia="Times New Roman" w:hAnsi="Cambria" w:cs="Times New Roman"/>
      <w:b/>
      <w:bCs/>
      <w:i/>
      <w:iCs/>
      <w:color w:val="9BBB59"/>
      <w:sz w:val="20"/>
      <w:szCs w:val="20"/>
    </w:rPr>
  </w:style>
  <w:style w:type="paragraph" w:styleId="Antrat9">
    <w:name w:val="heading 9"/>
    <w:basedOn w:val="prastasis"/>
    <w:next w:val="prastasis"/>
    <w:link w:val="Antrat9Diagrama"/>
    <w:uiPriority w:val="9"/>
    <w:semiHidden/>
    <w:unhideWhenUsed/>
    <w:qFormat/>
    <w:rsid w:val="00A5713E"/>
    <w:pPr>
      <w:spacing w:before="320" w:after="100"/>
      <w:ind w:firstLine="0"/>
      <w:outlineLvl w:val="8"/>
    </w:pPr>
    <w:rPr>
      <w:rFonts w:ascii="Cambria" w:eastAsia="Times New Roman" w:hAnsi="Cambria" w:cs="Times New Roman"/>
      <w:i/>
      <w:iCs/>
      <w:color w:val="9BBB59"/>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A5713E"/>
    <w:rPr>
      <w:rFonts w:ascii="Cambria" w:eastAsia="Times New Roman" w:hAnsi="Cambria" w:cs="Times New Roman"/>
      <w:b/>
      <w:bCs/>
      <w:color w:val="365F91"/>
      <w:sz w:val="24"/>
      <w:szCs w:val="24"/>
    </w:rPr>
  </w:style>
  <w:style w:type="character" w:customStyle="1" w:styleId="Antrat2Diagrama">
    <w:name w:val="Antraštė 2 Diagrama"/>
    <w:link w:val="Antrat2"/>
    <w:uiPriority w:val="9"/>
    <w:semiHidden/>
    <w:rsid w:val="00A5713E"/>
    <w:rPr>
      <w:rFonts w:ascii="Cambria" w:eastAsia="Times New Roman" w:hAnsi="Cambria" w:cs="Times New Roman"/>
      <w:color w:val="365F91"/>
      <w:sz w:val="24"/>
      <w:szCs w:val="24"/>
    </w:rPr>
  </w:style>
  <w:style w:type="character" w:customStyle="1" w:styleId="Antrat3Diagrama">
    <w:name w:val="Antraštė 3 Diagrama"/>
    <w:link w:val="Antrat3"/>
    <w:uiPriority w:val="9"/>
    <w:semiHidden/>
    <w:rsid w:val="00A5713E"/>
    <w:rPr>
      <w:rFonts w:ascii="Cambria" w:eastAsia="Times New Roman" w:hAnsi="Cambria" w:cs="Times New Roman"/>
      <w:color w:val="4F81BD"/>
      <w:sz w:val="24"/>
      <w:szCs w:val="24"/>
    </w:rPr>
  </w:style>
  <w:style w:type="character" w:customStyle="1" w:styleId="Antrat4Diagrama">
    <w:name w:val="Antraštė 4 Diagrama"/>
    <w:link w:val="Antrat4"/>
    <w:uiPriority w:val="9"/>
    <w:semiHidden/>
    <w:rsid w:val="00A5713E"/>
    <w:rPr>
      <w:rFonts w:ascii="Cambria" w:eastAsia="Times New Roman" w:hAnsi="Cambria" w:cs="Times New Roman"/>
      <w:i/>
      <w:iCs/>
      <w:color w:val="4F81BD"/>
      <w:sz w:val="24"/>
      <w:szCs w:val="24"/>
    </w:rPr>
  </w:style>
  <w:style w:type="character" w:customStyle="1" w:styleId="Antrat5Diagrama">
    <w:name w:val="Antraštė 5 Diagrama"/>
    <w:link w:val="Antrat5"/>
    <w:uiPriority w:val="9"/>
    <w:semiHidden/>
    <w:rsid w:val="00A5713E"/>
    <w:rPr>
      <w:rFonts w:ascii="Cambria" w:eastAsia="Times New Roman" w:hAnsi="Cambria" w:cs="Times New Roman"/>
      <w:color w:val="4F81BD"/>
    </w:rPr>
  </w:style>
  <w:style w:type="character" w:customStyle="1" w:styleId="Antrat6Diagrama">
    <w:name w:val="Antraštė 6 Diagrama"/>
    <w:link w:val="Antrat6"/>
    <w:uiPriority w:val="9"/>
    <w:semiHidden/>
    <w:rsid w:val="00A5713E"/>
    <w:rPr>
      <w:rFonts w:ascii="Cambria" w:eastAsia="Times New Roman" w:hAnsi="Cambria" w:cs="Times New Roman"/>
      <w:i/>
      <w:iCs/>
      <w:color w:val="4F81BD"/>
    </w:rPr>
  </w:style>
  <w:style w:type="character" w:customStyle="1" w:styleId="Antrat7Diagrama">
    <w:name w:val="Antraštė 7 Diagrama"/>
    <w:link w:val="Antrat7"/>
    <w:uiPriority w:val="9"/>
    <w:semiHidden/>
    <w:rsid w:val="00A5713E"/>
    <w:rPr>
      <w:rFonts w:ascii="Cambria" w:eastAsia="Times New Roman" w:hAnsi="Cambria" w:cs="Times New Roman"/>
      <w:b/>
      <w:bCs/>
      <w:color w:val="9BBB59"/>
      <w:sz w:val="20"/>
      <w:szCs w:val="20"/>
    </w:rPr>
  </w:style>
  <w:style w:type="character" w:customStyle="1" w:styleId="Antrat8Diagrama">
    <w:name w:val="Antraštė 8 Diagrama"/>
    <w:link w:val="Antrat8"/>
    <w:uiPriority w:val="9"/>
    <w:semiHidden/>
    <w:rsid w:val="00A5713E"/>
    <w:rPr>
      <w:rFonts w:ascii="Cambria" w:eastAsia="Times New Roman" w:hAnsi="Cambria" w:cs="Times New Roman"/>
      <w:b/>
      <w:bCs/>
      <w:i/>
      <w:iCs/>
      <w:color w:val="9BBB59"/>
      <w:sz w:val="20"/>
      <w:szCs w:val="20"/>
    </w:rPr>
  </w:style>
  <w:style w:type="character" w:customStyle="1" w:styleId="Antrat9Diagrama">
    <w:name w:val="Antraštė 9 Diagrama"/>
    <w:link w:val="Antrat9"/>
    <w:uiPriority w:val="9"/>
    <w:semiHidden/>
    <w:rsid w:val="00A5713E"/>
    <w:rPr>
      <w:rFonts w:ascii="Cambria" w:eastAsia="Times New Roman" w:hAnsi="Cambria" w:cs="Times New Roman"/>
      <w:i/>
      <w:iCs/>
      <w:color w:val="9BBB59"/>
      <w:sz w:val="20"/>
      <w:szCs w:val="20"/>
    </w:rPr>
  </w:style>
  <w:style w:type="paragraph" w:styleId="Antrat">
    <w:name w:val="caption"/>
    <w:basedOn w:val="prastasis"/>
    <w:next w:val="prastasis"/>
    <w:uiPriority w:val="35"/>
    <w:semiHidden/>
    <w:unhideWhenUsed/>
    <w:qFormat/>
    <w:rsid w:val="00A5713E"/>
    <w:rPr>
      <w:b/>
      <w:bCs/>
      <w:sz w:val="18"/>
      <w:szCs w:val="18"/>
    </w:rPr>
  </w:style>
  <w:style w:type="paragraph" w:styleId="Pavadinimas">
    <w:name w:val="Title"/>
    <w:basedOn w:val="prastasis"/>
    <w:next w:val="prastasis"/>
    <w:link w:val="PavadinimasDiagrama"/>
    <w:uiPriority w:val="10"/>
    <w:qFormat/>
    <w:rsid w:val="00A5713E"/>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PavadinimasDiagrama">
    <w:name w:val="Pavadinimas Diagrama"/>
    <w:link w:val="Pavadinimas"/>
    <w:uiPriority w:val="10"/>
    <w:rsid w:val="00A5713E"/>
    <w:rPr>
      <w:rFonts w:ascii="Cambria" w:eastAsia="Times New Roman" w:hAnsi="Cambria" w:cs="Times New Roman"/>
      <w:i/>
      <w:iCs/>
      <w:color w:val="243F60"/>
      <w:sz w:val="60"/>
      <w:szCs w:val="60"/>
    </w:rPr>
  </w:style>
  <w:style w:type="paragraph" w:styleId="Antrinispavadinimas">
    <w:name w:val="Subtitle"/>
    <w:basedOn w:val="prastasis"/>
    <w:next w:val="prastasis"/>
    <w:link w:val="AntrinispavadinimasDiagrama"/>
    <w:uiPriority w:val="11"/>
    <w:qFormat/>
    <w:rsid w:val="00A5713E"/>
    <w:pPr>
      <w:spacing w:before="200" w:after="900"/>
      <w:ind w:firstLine="0"/>
      <w:jc w:val="right"/>
    </w:pPr>
    <w:rPr>
      <w:rFonts w:ascii="Calibri"/>
      <w:i/>
      <w:iCs/>
      <w:sz w:val="24"/>
      <w:szCs w:val="24"/>
    </w:rPr>
  </w:style>
  <w:style w:type="character" w:customStyle="1" w:styleId="AntrinispavadinimasDiagrama">
    <w:name w:val="Antrinis pavadinimas Diagrama"/>
    <w:link w:val="Antrinispavadinimas"/>
    <w:uiPriority w:val="11"/>
    <w:rsid w:val="00A5713E"/>
    <w:rPr>
      <w:rFonts w:ascii="Calibri"/>
      <w:i/>
      <w:iCs/>
      <w:sz w:val="24"/>
      <w:szCs w:val="24"/>
    </w:rPr>
  </w:style>
  <w:style w:type="character" w:styleId="Grietas">
    <w:name w:val="Strong"/>
    <w:uiPriority w:val="22"/>
    <w:qFormat/>
    <w:rsid w:val="00A5713E"/>
    <w:rPr>
      <w:b/>
      <w:bCs/>
      <w:spacing w:val="0"/>
    </w:rPr>
  </w:style>
  <w:style w:type="character" w:styleId="Emfaz">
    <w:name w:val="Emphasis"/>
    <w:uiPriority w:val="20"/>
    <w:qFormat/>
    <w:rsid w:val="00A5713E"/>
    <w:rPr>
      <w:b/>
      <w:bCs/>
      <w:i/>
      <w:iCs/>
      <w:color w:val="5A5A5A"/>
    </w:rPr>
  </w:style>
  <w:style w:type="paragraph" w:styleId="Betarp">
    <w:name w:val="No Spacing"/>
    <w:basedOn w:val="prastasis"/>
    <w:link w:val="BetarpDiagrama"/>
    <w:uiPriority w:val="1"/>
    <w:qFormat/>
    <w:rsid w:val="00A5713E"/>
    <w:pPr>
      <w:ind w:firstLine="0"/>
    </w:pPr>
  </w:style>
  <w:style w:type="character" w:customStyle="1" w:styleId="BetarpDiagrama">
    <w:name w:val="Be tarpų Diagrama"/>
    <w:link w:val="Betarp"/>
    <w:uiPriority w:val="1"/>
    <w:rsid w:val="00A5713E"/>
  </w:style>
  <w:style w:type="paragraph" w:styleId="Sraopastraipa">
    <w:name w:val="List Paragraph"/>
    <w:basedOn w:val="prastasis"/>
    <w:uiPriority w:val="34"/>
    <w:qFormat/>
    <w:rsid w:val="00A5713E"/>
    <w:pPr>
      <w:ind w:left="720"/>
      <w:contextualSpacing/>
    </w:pPr>
  </w:style>
  <w:style w:type="paragraph" w:styleId="Citata">
    <w:name w:val="Quote"/>
    <w:basedOn w:val="prastasis"/>
    <w:next w:val="prastasis"/>
    <w:link w:val="CitataDiagrama"/>
    <w:uiPriority w:val="29"/>
    <w:qFormat/>
    <w:rsid w:val="00A5713E"/>
    <w:rPr>
      <w:rFonts w:ascii="Cambria" w:eastAsia="Times New Roman" w:hAnsi="Cambria" w:cs="Times New Roman"/>
      <w:i/>
      <w:iCs/>
      <w:color w:val="5A5A5A"/>
    </w:rPr>
  </w:style>
  <w:style w:type="character" w:customStyle="1" w:styleId="CitataDiagrama">
    <w:name w:val="Citata Diagrama"/>
    <w:link w:val="Citata"/>
    <w:uiPriority w:val="29"/>
    <w:rsid w:val="00A5713E"/>
    <w:rPr>
      <w:rFonts w:ascii="Cambria" w:eastAsia="Times New Roman" w:hAnsi="Cambria" w:cs="Times New Roman"/>
      <w:i/>
      <w:iCs/>
      <w:color w:val="5A5A5A"/>
    </w:rPr>
  </w:style>
  <w:style w:type="paragraph" w:styleId="Iskirtacitata">
    <w:name w:val="Intense Quote"/>
    <w:basedOn w:val="prastasis"/>
    <w:next w:val="prastasis"/>
    <w:link w:val="IskirtacitataDiagrama"/>
    <w:uiPriority w:val="30"/>
    <w:qFormat/>
    <w:rsid w:val="00A5713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IskirtacitataDiagrama">
    <w:name w:val="Išskirta citata Diagrama"/>
    <w:link w:val="Iskirtacitata"/>
    <w:uiPriority w:val="30"/>
    <w:rsid w:val="00A5713E"/>
    <w:rPr>
      <w:rFonts w:ascii="Cambria" w:eastAsia="Times New Roman" w:hAnsi="Cambria" w:cs="Times New Roman"/>
      <w:i/>
      <w:iCs/>
      <w:color w:val="FFFFFF"/>
      <w:sz w:val="24"/>
      <w:szCs w:val="24"/>
      <w:shd w:val="clear" w:color="auto" w:fill="4F81BD"/>
    </w:rPr>
  </w:style>
  <w:style w:type="character" w:styleId="Nerykuspabraukimas">
    <w:name w:val="Subtle Emphasis"/>
    <w:uiPriority w:val="19"/>
    <w:qFormat/>
    <w:rsid w:val="00A5713E"/>
    <w:rPr>
      <w:i/>
      <w:iCs/>
      <w:color w:val="5A5A5A"/>
    </w:rPr>
  </w:style>
  <w:style w:type="character" w:styleId="Rykuspabraukimas">
    <w:name w:val="Intense Emphasis"/>
    <w:uiPriority w:val="21"/>
    <w:qFormat/>
    <w:rsid w:val="00A5713E"/>
    <w:rPr>
      <w:b/>
      <w:bCs/>
      <w:i/>
      <w:iCs/>
      <w:color w:val="4F81BD"/>
      <w:sz w:val="22"/>
      <w:szCs w:val="22"/>
    </w:rPr>
  </w:style>
  <w:style w:type="character" w:styleId="Nerykinuoroda">
    <w:name w:val="Subtle Reference"/>
    <w:uiPriority w:val="31"/>
    <w:qFormat/>
    <w:rsid w:val="00A5713E"/>
    <w:rPr>
      <w:color w:val="auto"/>
      <w:u w:val="single" w:color="9BBB59"/>
    </w:rPr>
  </w:style>
  <w:style w:type="character" w:styleId="Rykinuoroda">
    <w:name w:val="Intense Reference"/>
    <w:uiPriority w:val="32"/>
    <w:qFormat/>
    <w:rsid w:val="00A5713E"/>
    <w:rPr>
      <w:b/>
      <w:bCs/>
      <w:color w:val="76923C"/>
      <w:u w:val="single" w:color="9BBB59"/>
    </w:rPr>
  </w:style>
  <w:style w:type="character" w:styleId="Knygospavadinimas">
    <w:name w:val="Book Title"/>
    <w:uiPriority w:val="33"/>
    <w:qFormat/>
    <w:rsid w:val="00A5713E"/>
    <w:rPr>
      <w:rFonts w:ascii="Cambria" w:eastAsia="Times New Roman" w:hAnsi="Cambria" w:cs="Times New Roman"/>
      <w:b/>
      <w:bCs/>
      <w:i/>
      <w:iCs/>
      <w:color w:val="auto"/>
    </w:rPr>
  </w:style>
  <w:style w:type="paragraph" w:styleId="Turinioantrat">
    <w:name w:val="TOC Heading"/>
    <w:basedOn w:val="Antrat1"/>
    <w:next w:val="prastasis"/>
    <w:uiPriority w:val="39"/>
    <w:semiHidden/>
    <w:unhideWhenUsed/>
    <w:qFormat/>
    <w:rsid w:val="00A5713E"/>
    <w:pPr>
      <w:outlineLvl w:val="9"/>
    </w:pPr>
    <w:rPr>
      <w:lang w:bidi="en-US"/>
    </w:rPr>
  </w:style>
  <w:style w:type="paragraph" w:styleId="prastasistinklapis">
    <w:name w:val="Normal (Web)"/>
    <w:basedOn w:val="prastasis"/>
    <w:uiPriority w:val="99"/>
    <w:unhideWhenUsed/>
    <w:rsid w:val="006963E2"/>
    <w:pPr>
      <w:spacing w:before="100" w:beforeAutospacing="1" w:after="100" w:afterAutospacing="1"/>
      <w:ind w:firstLine="0"/>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696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5713E"/>
  </w:style>
  <w:style w:type="paragraph" w:styleId="Antrat1">
    <w:name w:val="heading 1"/>
    <w:basedOn w:val="prastasis"/>
    <w:next w:val="prastasis"/>
    <w:link w:val="Antrat1Diagrama"/>
    <w:uiPriority w:val="9"/>
    <w:qFormat/>
    <w:rsid w:val="00A5713E"/>
    <w:pPr>
      <w:pBdr>
        <w:bottom w:val="single" w:sz="12" w:space="1" w:color="365F91"/>
      </w:pBdr>
      <w:spacing w:before="600" w:after="80"/>
      <w:ind w:firstLine="0"/>
      <w:outlineLvl w:val="0"/>
    </w:pPr>
    <w:rPr>
      <w:rFonts w:ascii="Cambria" w:eastAsia="Times New Roman" w:hAnsi="Cambria" w:cs="Times New Roman"/>
      <w:b/>
      <w:bCs/>
      <w:color w:val="365F91"/>
      <w:sz w:val="24"/>
      <w:szCs w:val="24"/>
    </w:rPr>
  </w:style>
  <w:style w:type="paragraph" w:styleId="Antrat2">
    <w:name w:val="heading 2"/>
    <w:basedOn w:val="prastasis"/>
    <w:next w:val="prastasis"/>
    <w:link w:val="Antrat2Diagrama"/>
    <w:uiPriority w:val="9"/>
    <w:semiHidden/>
    <w:unhideWhenUsed/>
    <w:qFormat/>
    <w:rsid w:val="00A5713E"/>
    <w:pPr>
      <w:pBdr>
        <w:bottom w:val="single" w:sz="8" w:space="1" w:color="4F81BD"/>
      </w:pBdr>
      <w:spacing w:before="200" w:after="80"/>
      <w:ind w:firstLine="0"/>
      <w:outlineLvl w:val="1"/>
    </w:pPr>
    <w:rPr>
      <w:rFonts w:ascii="Cambria" w:eastAsia="Times New Roman" w:hAnsi="Cambria" w:cs="Times New Roman"/>
      <w:color w:val="365F91"/>
      <w:sz w:val="24"/>
      <w:szCs w:val="24"/>
    </w:rPr>
  </w:style>
  <w:style w:type="paragraph" w:styleId="Antrat3">
    <w:name w:val="heading 3"/>
    <w:basedOn w:val="prastasis"/>
    <w:next w:val="prastasis"/>
    <w:link w:val="Antrat3Diagrama"/>
    <w:uiPriority w:val="9"/>
    <w:semiHidden/>
    <w:unhideWhenUsed/>
    <w:qFormat/>
    <w:rsid w:val="00A5713E"/>
    <w:pPr>
      <w:pBdr>
        <w:bottom w:val="single" w:sz="4" w:space="1" w:color="95B3D7"/>
      </w:pBdr>
      <w:spacing w:before="200" w:after="80"/>
      <w:ind w:firstLine="0"/>
      <w:outlineLvl w:val="2"/>
    </w:pPr>
    <w:rPr>
      <w:rFonts w:ascii="Cambria" w:eastAsia="Times New Roman" w:hAnsi="Cambria" w:cs="Times New Roman"/>
      <w:color w:val="4F81BD"/>
      <w:sz w:val="24"/>
      <w:szCs w:val="24"/>
    </w:rPr>
  </w:style>
  <w:style w:type="paragraph" w:styleId="Antrat4">
    <w:name w:val="heading 4"/>
    <w:basedOn w:val="prastasis"/>
    <w:next w:val="prastasis"/>
    <w:link w:val="Antrat4Diagrama"/>
    <w:uiPriority w:val="9"/>
    <w:semiHidden/>
    <w:unhideWhenUsed/>
    <w:qFormat/>
    <w:rsid w:val="00A5713E"/>
    <w:pPr>
      <w:pBdr>
        <w:bottom w:val="single" w:sz="4" w:space="2" w:color="B8CCE4"/>
      </w:pBdr>
      <w:spacing w:before="200" w:after="80"/>
      <w:ind w:firstLine="0"/>
      <w:outlineLvl w:val="3"/>
    </w:pPr>
    <w:rPr>
      <w:rFonts w:ascii="Cambria" w:eastAsia="Times New Roman" w:hAnsi="Cambria" w:cs="Times New Roman"/>
      <w:i/>
      <w:iCs/>
      <w:color w:val="4F81BD"/>
      <w:sz w:val="24"/>
      <w:szCs w:val="24"/>
    </w:rPr>
  </w:style>
  <w:style w:type="paragraph" w:styleId="Antrat5">
    <w:name w:val="heading 5"/>
    <w:basedOn w:val="prastasis"/>
    <w:next w:val="prastasis"/>
    <w:link w:val="Antrat5Diagrama"/>
    <w:uiPriority w:val="9"/>
    <w:semiHidden/>
    <w:unhideWhenUsed/>
    <w:qFormat/>
    <w:rsid w:val="00A5713E"/>
    <w:pPr>
      <w:spacing w:before="200" w:after="80"/>
      <w:ind w:firstLine="0"/>
      <w:outlineLvl w:val="4"/>
    </w:pPr>
    <w:rPr>
      <w:rFonts w:ascii="Cambria" w:eastAsia="Times New Roman" w:hAnsi="Cambria" w:cs="Times New Roman"/>
      <w:color w:val="4F81BD"/>
    </w:rPr>
  </w:style>
  <w:style w:type="paragraph" w:styleId="Antrat6">
    <w:name w:val="heading 6"/>
    <w:basedOn w:val="prastasis"/>
    <w:next w:val="prastasis"/>
    <w:link w:val="Antrat6Diagrama"/>
    <w:uiPriority w:val="9"/>
    <w:semiHidden/>
    <w:unhideWhenUsed/>
    <w:qFormat/>
    <w:rsid w:val="00A5713E"/>
    <w:pPr>
      <w:spacing w:before="280" w:after="100"/>
      <w:ind w:firstLine="0"/>
      <w:outlineLvl w:val="5"/>
    </w:pPr>
    <w:rPr>
      <w:rFonts w:ascii="Cambria" w:eastAsia="Times New Roman" w:hAnsi="Cambria" w:cs="Times New Roman"/>
      <w:i/>
      <w:iCs/>
      <w:color w:val="4F81BD"/>
    </w:rPr>
  </w:style>
  <w:style w:type="paragraph" w:styleId="Antrat7">
    <w:name w:val="heading 7"/>
    <w:basedOn w:val="prastasis"/>
    <w:next w:val="prastasis"/>
    <w:link w:val="Antrat7Diagrama"/>
    <w:uiPriority w:val="9"/>
    <w:semiHidden/>
    <w:unhideWhenUsed/>
    <w:qFormat/>
    <w:rsid w:val="00A5713E"/>
    <w:pPr>
      <w:spacing w:before="320" w:after="100"/>
      <w:ind w:firstLine="0"/>
      <w:outlineLvl w:val="6"/>
    </w:pPr>
    <w:rPr>
      <w:rFonts w:ascii="Cambria" w:eastAsia="Times New Roman" w:hAnsi="Cambria" w:cs="Times New Roman"/>
      <w:b/>
      <w:bCs/>
      <w:color w:val="9BBB59"/>
      <w:sz w:val="20"/>
      <w:szCs w:val="20"/>
    </w:rPr>
  </w:style>
  <w:style w:type="paragraph" w:styleId="Antrat8">
    <w:name w:val="heading 8"/>
    <w:basedOn w:val="prastasis"/>
    <w:next w:val="prastasis"/>
    <w:link w:val="Antrat8Diagrama"/>
    <w:uiPriority w:val="9"/>
    <w:semiHidden/>
    <w:unhideWhenUsed/>
    <w:qFormat/>
    <w:rsid w:val="00A5713E"/>
    <w:pPr>
      <w:spacing w:before="320" w:after="100"/>
      <w:ind w:firstLine="0"/>
      <w:outlineLvl w:val="7"/>
    </w:pPr>
    <w:rPr>
      <w:rFonts w:ascii="Cambria" w:eastAsia="Times New Roman" w:hAnsi="Cambria" w:cs="Times New Roman"/>
      <w:b/>
      <w:bCs/>
      <w:i/>
      <w:iCs/>
      <w:color w:val="9BBB59"/>
      <w:sz w:val="20"/>
      <w:szCs w:val="20"/>
    </w:rPr>
  </w:style>
  <w:style w:type="paragraph" w:styleId="Antrat9">
    <w:name w:val="heading 9"/>
    <w:basedOn w:val="prastasis"/>
    <w:next w:val="prastasis"/>
    <w:link w:val="Antrat9Diagrama"/>
    <w:uiPriority w:val="9"/>
    <w:semiHidden/>
    <w:unhideWhenUsed/>
    <w:qFormat/>
    <w:rsid w:val="00A5713E"/>
    <w:pPr>
      <w:spacing w:before="320" w:after="100"/>
      <w:ind w:firstLine="0"/>
      <w:outlineLvl w:val="8"/>
    </w:pPr>
    <w:rPr>
      <w:rFonts w:ascii="Cambria" w:eastAsia="Times New Roman" w:hAnsi="Cambria" w:cs="Times New Roman"/>
      <w:i/>
      <w:iCs/>
      <w:color w:val="9BBB59"/>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A5713E"/>
    <w:rPr>
      <w:rFonts w:ascii="Cambria" w:eastAsia="Times New Roman" w:hAnsi="Cambria" w:cs="Times New Roman"/>
      <w:b/>
      <w:bCs/>
      <w:color w:val="365F91"/>
      <w:sz w:val="24"/>
      <w:szCs w:val="24"/>
    </w:rPr>
  </w:style>
  <w:style w:type="character" w:customStyle="1" w:styleId="Antrat2Diagrama">
    <w:name w:val="Antraštė 2 Diagrama"/>
    <w:link w:val="Antrat2"/>
    <w:uiPriority w:val="9"/>
    <w:semiHidden/>
    <w:rsid w:val="00A5713E"/>
    <w:rPr>
      <w:rFonts w:ascii="Cambria" w:eastAsia="Times New Roman" w:hAnsi="Cambria" w:cs="Times New Roman"/>
      <w:color w:val="365F91"/>
      <w:sz w:val="24"/>
      <w:szCs w:val="24"/>
    </w:rPr>
  </w:style>
  <w:style w:type="character" w:customStyle="1" w:styleId="Antrat3Diagrama">
    <w:name w:val="Antraštė 3 Diagrama"/>
    <w:link w:val="Antrat3"/>
    <w:uiPriority w:val="9"/>
    <w:semiHidden/>
    <w:rsid w:val="00A5713E"/>
    <w:rPr>
      <w:rFonts w:ascii="Cambria" w:eastAsia="Times New Roman" w:hAnsi="Cambria" w:cs="Times New Roman"/>
      <w:color w:val="4F81BD"/>
      <w:sz w:val="24"/>
      <w:szCs w:val="24"/>
    </w:rPr>
  </w:style>
  <w:style w:type="character" w:customStyle="1" w:styleId="Antrat4Diagrama">
    <w:name w:val="Antraštė 4 Diagrama"/>
    <w:link w:val="Antrat4"/>
    <w:uiPriority w:val="9"/>
    <w:semiHidden/>
    <w:rsid w:val="00A5713E"/>
    <w:rPr>
      <w:rFonts w:ascii="Cambria" w:eastAsia="Times New Roman" w:hAnsi="Cambria" w:cs="Times New Roman"/>
      <w:i/>
      <w:iCs/>
      <w:color w:val="4F81BD"/>
      <w:sz w:val="24"/>
      <w:szCs w:val="24"/>
    </w:rPr>
  </w:style>
  <w:style w:type="character" w:customStyle="1" w:styleId="Antrat5Diagrama">
    <w:name w:val="Antraštė 5 Diagrama"/>
    <w:link w:val="Antrat5"/>
    <w:uiPriority w:val="9"/>
    <w:semiHidden/>
    <w:rsid w:val="00A5713E"/>
    <w:rPr>
      <w:rFonts w:ascii="Cambria" w:eastAsia="Times New Roman" w:hAnsi="Cambria" w:cs="Times New Roman"/>
      <w:color w:val="4F81BD"/>
    </w:rPr>
  </w:style>
  <w:style w:type="character" w:customStyle="1" w:styleId="Antrat6Diagrama">
    <w:name w:val="Antraštė 6 Diagrama"/>
    <w:link w:val="Antrat6"/>
    <w:uiPriority w:val="9"/>
    <w:semiHidden/>
    <w:rsid w:val="00A5713E"/>
    <w:rPr>
      <w:rFonts w:ascii="Cambria" w:eastAsia="Times New Roman" w:hAnsi="Cambria" w:cs="Times New Roman"/>
      <w:i/>
      <w:iCs/>
      <w:color w:val="4F81BD"/>
    </w:rPr>
  </w:style>
  <w:style w:type="character" w:customStyle="1" w:styleId="Antrat7Diagrama">
    <w:name w:val="Antraštė 7 Diagrama"/>
    <w:link w:val="Antrat7"/>
    <w:uiPriority w:val="9"/>
    <w:semiHidden/>
    <w:rsid w:val="00A5713E"/>
    <w:rPr>
      <w:rFonts w:ascii="Cambria" w:eastAsia="Times New Roman" w:hAnsi="Cambria" w:cs="Times New Roman"/>
      <w:b/>
      <w:bCs/>
      <w:color w:val="9BBB59"/>
      <w:sz w:val="20"/>
      <w:szCs w:val="20"/>
    </w:rPr>
  </w:style>
  <w:style w:type="character" w:customStyle="1" w:styleId="Antrat8Diagrama">
    <w:name w:val="Antraštė 8 Diagrama"/>
    <w:link w:val="Antrat8"/>
    <w:uiPriority w:val="9"/>
    <w:semiHidden/>
    <w:rsid w:val="00A5713E"/>
    <w:rPr>
      <w:rFonts w:ascii="Cambria" w:eastAsia="Times New Roman" w:hAnsi="Cambria" w:cs="Times New Roman"/>
      <w:b/>
      <w:bCs/>
      <w:i/>
      <w:iCs/>
      <w:color w:val="9BBB59"/>
      <w:sz w:val="20"/>
      <w:szCs w:val="20"/>
    </w:rPr>
  </w:style>
  <w:style w:type="character" w:customStyle="1" w:styleId="Antrat9Diagrama">
    <w:name w:val="Antraštė 9 Diagrama"/>
    <w:link w:val="Antrat9"/>
    <w:uiPriority w:val="9"/>
    <w:semiHidden/>
    <w:rsid w:val="00A5713E"/>
    <w:rPr>
      <w:rFonts w:ascii="Cambria" w:eastAsia="Times New Roman" w:hAnsi="Cambria" w:cs="Times New Roman"/>
      <w:i/>
      <w:iCs/>
      <w:color w:val="9BBB59"/>
      <w:sz w:val="20"/>
      <w:szCs w:val="20"/>
    </w:rPr>
  </w:style>
  <w:style w:type="paragraph" w:styleId="Antrat">
    <w:name w:val="caption"/>
    <w:basedOn w:val="prastasis"/>
    <w:next w:val="prastasis"/>
    <w:uiPriority w:val="35"/>
    <w:semiHidden/>
    <w:unhideWhenUsed/>
    <w:qFormat/>
    <w:rsid w:val="00A5713E"/>
    <w:rPr>
      <w:b/>
      <w:bCs/>
      <w:sz w:val="18"/>
      <w:szCs w:val="18"/>
    </w:rPr>
  </w:style>
  <w:style w:type="paragraph" w:styleId="Pavadinimas">
    <w:name w:val="Title"/>
    <w:basedOn w:val="prastasis"/>
    <w:next w:val="prastasis"/>
    <w:link w:val="PavadinimasDiagrama"/>
    <w:uiPriority w:val="10"/>
    <w:qFormat/>
    <w:rsid w:val="00A5713E"/>
    <w:pPr>
      <w:pBdr>
        <w:top w:val="single" w:sz="8" w:space="10" w:color="A7BFDE"/>
        <w:bottom w:val="single" w:sz="24" w:space="15" w:color="9BBB59"/>
      </w:pBdr>
      <w:ind w:firstLine="0"/>
      <w:jc w:val="center"/>
    </w:pPr>
    <w:rPr>
      <w:rFonts w:ascii="Cambria" w:eastAsia="Times New Roman" w:hAnsi="Cambria" w:cs="Times New Roman"/>
      <w:i/>
      <w:iCs/>
      <w:color w:val="243F60"/>
      <w:sz w:val="60"/>
      <w:szCs w:val="60"/>
    </w:rPr>
  </w:style>
  <w:style w:type="character" w:customStyle="1" w:styleId="PavadinimasDiagrama">
    <w:name w:val="Pavadinimas Diagrama"/>
    <w:link w:val="Pavadinimas"/>
    <w:uiPriority w:val="10"/>
    <w:rsid w:val="00A5713E"/>
    <w:rPr>
      <w:rFonts w:ascii="Cambria" w:eastAsia="Times New Roman" w:hAnsi="Cambria" w:cs="Times New Roman"/>
      <w:i/>
      <w:iCs/>
      <w:color w:val="243F60"/>
      <w:sz w:val="60"/>
      <w:szCs w:val="60"/>
    </w:rPr>
  </w:style>
  <w:style w:type="paragraph" w:styleId="Antrinispavadinimas">
    <w:name w:val="Subtitle"/>
    <w:basedOn w:val="prastasis"/>
    <w:next w:val="prastasis"/>
    <w:link w:val="AntrinispavadinimasDiagrama"/>
    <w:uiPriority w:val="11"/>
    <w:qFormat/>
    <w:rsid w:val="00A5713E"/>
    <w:pPr>
      <w:spacing w:before="200" w:after="900"/>
      <w:ind w:firstLine="0"/>
      <w:jc w:val="right"/>
    </w:pPr>
    <w:rPr>
      <w:rFonts w:ascii="Calibri"/>
      <w:i/>
      <w:iCs/>
      <w:sz w:val="24"/>
      <w:szCs w:val="24"/>
    </w:rPr>
  </w:style>
  <w:style w:type="character" w:customStyle="1" w:styleId="AntrinispavadinimasDiagrama">
    <w:name w:val="Antrinis pavadinimas Diagrama"/>
    <w:link w:val="Antrinispavadinimas"/>
    <w:uiPriority w:val="11"/>
    <w:rsid w:val="00A5713E"/>
    <w:rPr>
      <w:rFonts w:ascii="Calibri"/>
      <w:i/>
      <w:iCs/>
      <w:sz w:val="24"/>
      <w:szCs w:val="24"/>
    </w:rPr>
  </w:style>
  <w:style w:type="character" w:styleId="Grietas">
    <w:name w:val="Strong"/>
    <w:uiPriority w:val="22"/>
    <w:qFormat/>
    <w:rsid w:val="00A5713E"/>
    <w:rPr>
      <w:b/>
      <w:bCs/>
      <w:spacing w:val="0"/>
    </w:rPr>
  </w:style>
  <w:style w:type="character" w:styleId="Emfaz">
    <w:name w:val="Emphasis"/>
    <w:uiPriority w:val="20"/>
    <w:qFormat/>
    <w:rsid w:val="00A5713E"/>
    <w:rPr>
      <w:b/>
      <w:bCs/>
      <w:i/>
      <w:iCs/>
      <w:color w:val="5A5A5A"/>
    </w:rPr>
  </w:style>
  <w:style w:type="paragraph" w:styleId="Betarp">
    <w:name w:val="No Spacing"/>
    <w:basedOn w:val="prastasis"/>
    <w:link w:val="BetarpDiagrama"/>
    <w:uiPriority w:val="1"/>
    <w:qFormat/>
    <w:rsid w:val="00A5713E"/>
    <w:pPr>
      <w:ind w:firstLine="0"/>
    </w:pPr>
  </w:style>
  <w:style w:type="character" w:customStyle="1" w:styleId="BetarpDiagrama">
    <w:name w:val="Be tarpų Diagrama"/>
    <w:link w:val="Betarp"/>
    <w:uiPriority w:val="1"/>
    <w:rsid w:val="00A5713E"/>
  </w:style>
  <w:style w:type="paragraph" w:styleId="Sraopastraipa">
    <w:name w:val="List Paragraph"/>
    <w:basedOn w:val="prastasis"/>
    <w:uiPriority w:val="34"/>
    <w:qFormat/>
    <w:rsid w:val="00A5713E"/>
    <w:pPr>
      <w:ind w:left="720"/>
      <w:contextualSpacing/>
    </w:pPr>
  </w:style>
  <w:style w:type="paragraph" w:styleId="Citata">
    <w:name w:val="Quote"/>
    <w:basedOn w:val="prastasis"/>
    <w:next w:val="prastasis"/>
    <w:link w:val="CitataDiagrama"/>
    <w:uiPriority w:val="29"/>
    <w:qFormat/>
    <w:rsid w:val="00A5713E"/>
    <w:rPr>
      <w:rFonts w:ascii="Cambria" w:eastAsia="Times New Roman" w:hAnsi="Cambria" w:cs="Times New Roman"/>
      <w:i/>
      <w:iCs/>
      <w:color w:val="5A5A5A"/>
    </w:rPr>
  </w:style>
  <w:style w:type="character" w:customStyle="1" w:styleId="CitataDiagrama">
    <w:name w:val="Citata Diagrama"/>
    <w:link w:val="Citata"/>
    <w:uiPriority w:val="29"/>
    <w:rsid w:val="00A5713E"/>
    <w:rPr>
      <w:rFonts w:ascii="Cambria" w:eastAsia="Times New Roman" w:hAnsi="Cambria" w:cs="Times New Roman"/>
      <w:i/>
      <w:iCs/>
      <w:color w:val="5A5A5A"/>
    </w:rPr>
  </w:style>
  <w:style w:type="paragraph" w:styleId="Iskirtacitata">
    <w:name w:val="Intense Quote"/>
    <w:basedOn w:val="prastasis"/>
    <w:next w:val="prastasis"/>
    <w:link w:val="IskirtacitataDiagrama"/>
    <w:uiPriority w:val="30"/>
    <w:qFormat/>
    <w:rsid w:val="00A5713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character" w:customStyle="1" w:styleId="IskirtacitataDiagrama">
    <w:name w:val="Išskirta citata Diagrama"/>
    <w:link w:val="Iskirtacitata"/>
    <w:uiPriority w:val="30"/>
    <w:rsid w:val="00A5713E"/>
    <w:rPr>
      <w:rFonts w:ascii="Cambria" w:eastAsia="Times New Roman" w:hAnsi="Cambria" w:cs="Times New Roman"/>
      <w:i/>
      <w:iCs/>
      <w:color w:val="FFFFFF"/>
      <w:sz w:val="24"/>
      <w:szCs w:val="24"/>
      <w:shd w:val="clear" w:color="auto" w:fill="4F81BD"/>
    </w:rPr>
  </w:style>
  <w:style w:type="character" w:styleId="Nerykuspabraukimas">
    <w:name w:val="Subtle Emphasis"/>
    <w:uiPriority w:val="19"/>
    <w:qFormat/>
    <w:rsid w:val="00A5713E"/>
    <w:rPr>
      <w:i/>
      <w:iCs/>
      <w:color w:val="5A5A5A"/>
    </w:rPr>
  </w:style>
  <w:style w:type="character" w:styleId="Rykuspabraukimas">
    <w:name w:val="Intense Emphasis"/>
    <w:uiPriority w:val="21"/>
    <w:qFormat/>
    <w:rsid w:val="00A5713E"/>
    <w:rPr>
      <w:b/>
      <w:bCs/>
      <w:i/>
      <w:iCs/>
      <w:color w:val="4F81BD"/>
      <w:sz w:val="22"/>
      <w:szCs w:val="22"/>
    </w:rPr>
  </w:style>
  <w:style w:type="character" w:styleId="Nerykinuoroda">
    <w:name w:val="Subtle Reference"/>
    <w:uiPriority w:val="31"/>
    <w:qFormat/>
    <w:rsid w:val="00A5713E"/>
    <w:rPr>
      <w:color w:val="auto"/>
      <w:u w:val="single" w:color="9BBB59"/>
    </w:rPr>
  </w:style>
  <w:style w:type="character" w:styleId="Rykinuoroda">
    <w:name w:val="Intense Reference"/>
    <w:uiPriority w:val="32"/>
    <w:qFormat/>
    <w:rsid w:val="00A5713E"/>
    <w:rPr>
      <w:b/>
      <w:bCs/>
      <w:color w:val="76923C"/>
      <w:u w:val="single" w:color="9BBB59"/>
    </w:rPr>
  </w:style>
  <w:style w:type="character" w:styleId="Knygospavadinimas">
    <w:name w:val="Book Title"/>
    <w:uiPriority w:val="33"/>
    <w:qFormat/>
    <w:rsid w:val="00A5713E"/>
    <w:rPr>
      <w:rFonts w:ascii="Cambria" w:eastAsia="Times New Roman" w:hAnsi="Cambria" w:cs="Times New Roman"/>
      <w:b/>
      <w:bCs/>
      <w:i/>
      <w:iCs/>
      <w:color w:val="auto"/>
    </w:rPr>
  </w:style>
  <w:style w:type="paragraph" w:styleId="Turinioantrat">
    <w:name w:val="TOC Heading"/>
    <w:basedOn w:val="Antrat1"/>
    <w:next w:val="prastasis"/>
    <w:uiPriority w:val="39"/>
    <w:semiHidden/>
    <w:unhideWhenUsed/>
    <w:qFormat/>
    <w:rsid w:val="00A5713E"/>
    <w:pPr>
      <w:outlineLvl w:val="9"/>
    </w:pPr>
    <w:rPr>
      <w:lang w:bidi="en-US"/>
    </w:rPr>
  </w:style>
  <w:style w:type="paragraph" w:styleId="prastasistinklapis">
    <w:name w:val="Normal (Web)"/>
    <w:basedOn w:val="prastasis"/>
    <w:uiPriority w:val="99"/>
    <w:unhideWhenUsed/>
    <w:rsid w:val="006963E2"/>
    <w:pPr>
      <w:spacing w:before="100" w:beforeAutospacing="1" w:after="100" w:afterAutospacing="1"/>
      <w:ind w:firstLine="0"/>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69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5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12522</Words>
  <Characters>7138</Characters>
  <Application>Microsoft Office Word</Application>
  <DocSecurity>0</DocSecurity>
  <Lines>59</Lines>
  <Paragraphs>39</Paragraphs>
  <ScaleCrop>false</ScaleCrop>
  <Company>Grizli777</Company>
  <LinksUpToDate>false</LinksUpToDate>
  <CharactersWithSpaces>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2017-02-13T06:17:00Z</dcterms:created>
  <dcterms:modified xsi:type="dcterms:W3CDTF">2017-02-13T06:17:00Z</dcterms:modified>
</cp:coreProperties>
</file>